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1" w:rsidRDefault="004256A2" w:rsidP="00AC3100">
      <w:pPr>
        <w:pStyle w:val="a3"/>
        <w:spacing w:after="0" w:line="0" w:lineRule="atLeast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Н</w:t>
      </w:r>
      <w:r w:rsidR="00C670C9" w:rsidRPr="00C670C9">
        <w:rPr>
          <w:rFonts w:ascii="Times New Roman" w:hAnsi="Times New Roman"/>
          <w:i/>
          <w:sz w:val="28"/>
          <w:szCs w:val="28"/>
        </w:rPr>
        <w:t>а РГ 24-25 сентября 2019г.</w:t>
      </w:r>
    </w:p>
    <w:p w:rsidR="00C670C9" w:rsidRDefault="00C670C9" w:rsidP="00AC3100">
      <w:pPr>
        <w:pStyle w:val="a3"/>
        <w:spacing w:after="0" w:line="0" w:lineRule="atLeast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C670C9" w:rsidRPr="00C670C9" w:rsidRDefault="00C670C9" w:rsidP="00AC3100">
      <w:pPr>
        <w:pStyle w:val="a3"/>
        <w:spacing w:after="0" w:line="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Обложение индивидуальным подоходным налогом при введении всеобщего декларирования</w:t>
      </w:r>
    </w:p>
    <w:p w:rsidR="002E2A41" w:rsidRDefault="002E2A41" w:rsidP="00AC3100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2F39" w:rsidRPr="00100732" w:rsidRDefault="003F36B2" w:rsidP="00AC3100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00732">
        <w:rPr>
          <w:rFonts w:ascii="Times New Roman" w:hAnsi="Times New Roman"/>
          <w:b/>
          <w:i/>
          <w:sz w:val="28"/>
          <w:szCs w:val="28"/>
        </w:rPr>
        <w:t>Текущий статус</w:t>
      </w:r>
    </w:p>
    <w:p w:rsidR="003F36B2" w:rsidRPr="00DC1FCD" w:rsidRDefault="003F36B2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1. </w:t>
      </w:r>
      <w:r w:rsidRPr="00DC1FCD">
        <w:rPr>
          <w:rFonts w:eastAsia="Calibri"/>
          <w:sz w:val="28"/>
          <w:szCs w:val="28"/>
          <w:u w:val="single"/>
          <w:lang w:eastAsia="en-US"/>
        </w:rPr>
        <w:t>Действующий порядок обложения ИПН в Налоговом кодексе</w:t>
      </w:r>
    </w:p>
    <w:p w:rsidR="003F36B2" w:rsidRPr="00FA1A36" w:rsidRDefault="003F36B2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FA1A36">
        <w:rPr>
          <w:rFonts w:eastAsia="Calibri"/>
          <w:sz w:val="28"/>
          <w:szCs w:val="28"/>
          <w:lang w:eastAsia="en-US"/>
        </w:rPr>
        <w:t>аздел «Индивидуальный подоходный налог» по порядку исчисления, удержания и перечисления ИПН предусмотрен в двух редакциях:</w:t>
      </w:r>
    </w:p>
    <w:p w:rsidR="003F36B2" w:rsidRDefault="003F36B2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1A36">
        <w:rPr>
          <w:rFonts w:eastAsia="Calibri"/>
          <w:sz w:val="28"/>
          <w:szCs w:val="28"/>
          <w:lang w:eastAsia="en-US"/>
        </w:rPr>
        <w:t>с 01.01.2018</w:t>
      </w:r>
      <w:r>
        <w:rPr>
          <w:rFonts w:eastAsia="Calibri"/>
          <w:sz w:val="28"/>
          <w:szCs w:val="28"/>
          <w:lang w:eastAsia="en-US"/>
        </w:rPr>
        <w:t>г.</w:t>
      </w:r>
      <w:r w:rsidRPr="00FA1A36">
        <w:rPr>
          <w:rFonts w:eastAsia="Calibri"/>
          <w:sz w:val="28"/>
          <w:szCs w:val="28"/>
          <w:lang w:eastAsia="en-US"/>
        </w:rPr>
        <w:t xml:space="preserve"> до 1.01.2021</w:t>
      </w:r>
      <w:r>
        <w:rPr>
          <w:rFonts w:eastAsia="Calibri"/>
          <w:sz w:val="28"/>
          <w:szCs w:val="28"/>
          <w:lang w:eastAsia="en-US"/>
        </w:rPr>
        <w:t>г.</w:t>
      </w:r>
      <w:r w:rsidRPr="00FA1A36">
        <w:rPr>
          <w:rFonts w:eastAsia="Calibri"/>
          <w:sz w:val="28"/>
          <w:szCs w:val="28"/>
          <w:lang w:eastAsia="en-US"/>
        </w:rPr>
        <w:t xml:space="preserve"> установлен статьей 33 Закона РК «О введении в действие Налогового кодекса»</w:t>
      </w:r>
      <w:r w:rsidR="001D16DA">
        <w:rPr>
          <w:rFonts w:eastAsia="Calibri"/>
          <w:sz w:val="28"/>
          <w:szCs w:val="28"/>
          <w:lang w:eastAsia="en-US"/>
        </w:rPr>
        <w:t>;</w:t>
      </w:r>
    </w:p>
    <w:p w:rsidR="003F36B2" w:rsidRDefault="003F36B2" w:rsidP="00AC3100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01.01.2021 года с учетом всеобщего декларирования - Налоговым кодексом.</w:t>
      </w:r>
    </w:p>
    <w:p w:rsidR="00FF7A20" w:rsidRPr="003F36B2" w:rsidRDefault="00FF7A20" w:rsidP="00AC3100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3F36B2">
        <w:rPr>
          <w:rFonts w:ascii="Times New Roman" w:hAnsi="Times New Roman"/>
          <w:sz w:val="28"/>
          <w:szCs w:val="28"/>
          <w:u w:val="single"/>
        </w:rPr>
        <w:t>Внесен</w:t>
      </w:r>
      <w:r w:rsidR="00411A50" w:rsidRPr="003F36B2">
        <w:rPr>
          <w:rFonts w:ascii="Times New Roman" w:hAnsi="Times New Roman"/>
          <w:sz w:val="28"/>
          <w:szCs w:val="28"/>
          <w:u w:val="single"/>
        </w:rPr>
        <w:t xml:space="preserve">ы </w:t>
      </w:r>
      <w:r w:rsidRPr="003F36B2">
        <w:rPr>
          <w:rFonts w:ascii="Times New Roman" w:hAnsi="Times New Roman"/>
          <w:sz w:val="28"/>
          <w:szCs w:val="28"/>
          <w:u w:val="single"/>
        </w:rPr>
        <w:t xml:space="preserve">изменения в июле текущего года  </w:t>
      </w:r>
    </w:p>
    <w:p w:rsidR="00A910DD" w:rsidRPr="00DC1FCD" w:rsidRDefault="00FF7A20" w:rsidP="00AC3100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FCD">
        <w:rPr>
          <w:rFonts w:ascii="Times New Roman" w:hAnsi="Times New Roman"/>
          <w:sz w:val="28"/>
          <w:szCs w:val="28"/>
        </w:rPr>
        <w:t>В</w:t>
      </w:r>
      <w:r w:rsidR="00A910DD" w:rsidRPr="00DC1FCD">
        <w:rPr>
          <w:rFonts w:ascii="Times New Roman" w:hAnsi="Times New Roman"/>
          <w:sz w:val="28"/>
          <w:szCs w:val="28"/>
        </w:rPr>
        <w:t xml:space="preserve"> соответствии с Законом Республики Казахстан от 03.07.2019г</w:t>
      </w:r>
      <w:r w:rsidR="0036112F" w:rsidRPr="00DC1FCD">
        <w:rPr>
          <w:rFonts w:ascii="Times New Roman" w:hAnsi="Times New Roman"/>
          <w:sz w:val="28"/>
          <w:szCs w:val="28"/>
        </w:rPr>
        <w:t xml:space="preserve">. </w:t>
      </w:r>
      <w:r w:rsidR="00A910DD" w:rsidRPr="00DC1FCD">
        <w:rPr>
          <w:rFonts w:ascii="Times New Roman" w:hAnsi="Times New Roman"/>
          <w:sz w:val="28"/>
          <w:szCs w:val="28"/>
        </w:rPr>
        <w:t xml:space="preserve"> №262-VI ЗРК «О внесении </w:t>
      </w:r>
      <w:proofErr w:type="gramStart"/>
      <w:r w:rsidR="00A910DD" w:rsidRPr="00DC1FCD">
        <w:rPr>
          <w:rFonts w:ascii="Times New Roman" w:hAnsi="Times New Roman"/>
          <w:sz w:val="28"/>
          <w:szCs w:val="28"/>
        </w:rPr>
        <w:t>изменений  и</w:t>
      </w:r>
      <w:proofErr w:type="gramEnd"/>
      <w:r w:rsidR="00A910DD" w:rsidRPr="00DC1FCD">
        <w:rPr>
          <w:rFonts w:ascii="Times New Roman" w:hAnsi="Times New Roman"/>
          <w:sz w:val="28"/>
          <w:szCs w:val="28"/>
        </w:rPr>
        <w:t xml:space="preserve"> дополнений  в некоторые законодательные  акты  Республики Казахстан  по  вопросам  регулирования и развития  финансового рынка, </w:t>
      </w:r>
      <w:proofErr w:type="spellStart"/>
      <w:r w:rsidR="00A910DD" w:rsidRPr="00DC1FCD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A910DD" w:rsidRPr="00DC1FCD">
        <w:rPr>
          <w:rFonts w:ascii="Times New Roman" w:hAnsi="Times New Roman"/>
          <w:sz w:val="28"/>
          <w:szCs w:val="28"/>
        </w:rPr>
        <w:t xml:space="preserve"> деятельности и налогообложения» предусмотрен поэтапный переход с 1 января 2021 года к всеобщему декларированию доходов и имущества гражданами Республики Казахстан и лицами, имеющими вид на жительство.</w:t>
      </w:r>
    </w:p>
    <w:p w:rsidR="00A910DD" w:rsidRPr="00DC1FCD" w:rsidRDefault="00A910DD" w:rsidP="00AC3100">
      <w:pPr>
        <w:pStyle w:val="1"/>
        <w:shd w:val="clear" w:color="auto" w:fill="auto"/>
        <w:spacing w:before="0" w:line="0" w:lineRule="atLeast"/>
        <w:ind w:right="20" w:firstLine="709"/>
        <w:rPr>
          <w:rFonts w:ascii="Times New Roman" w:eastAsia="Calibri" w:hAnsi="Times New Roman" w:cs="Times New Roman"/>
          <w:sz w:val="28"/>
          <w:szCs w:val="28"/>
        </w:rPr>
      </w:pPr>
      <w:r w:rsidRPr="00100732">
        <w:rPr>
          <w:rFonts w:ascii="Times New Roman" w:eastAsia="Calibri" w:hAnsi="Times New Roman" w:cs="Times New Roman"/>
          <w:sz w:val="28"/>
          <w:szCs w:val="28"/>
        </w:rPr>
        <w:t>На первом этапе</w:t>
      </w:r>
      <w:r w:rsidRPr="00DC1FCD">
        <w:rPr>
          <w:rFonts w:ascii="Times New Roman" w:eastAsia="Calibri" w:hAnsi="Times New Roman" w:cs="Times New Roman"/>
          <w:sz w:val="28"/>
          <w:szCs w:val="28"/>
        </w:rPr>
        <w:t>, с 1 января 2021 года, декларацию в рамках всеобщего декларирования представят:</w:t>
      </w:r>
    </w:p>
    <w:p w:rsidR="00A910DD" w:rsidRPr="00DC1FCD" w:rsidRDefault="00A910DD" w:rsidP="00AC3100">
      <w:pPr>
        <w:numPr>
          <w:ilvl w:val="0"/>
          <w:numId w:val="1"/>
        </w:numPr>
        <w:tabs>
          <w:tab w:val="left" w:pos="1134"/>
        </w:tabs>
        <w:spacing w:line="0" w:lineRule="atLeas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FCD">
        <w:rPr>
          <w:rFonts w:eastAsia="Calibri"/>
          <w:sz w:val="28"/>
          <w:szCs w:val="28"/>
          <w:lang w:eastAsia="en-US"/>
        </w:rPr>
        <w:t xml:space="preserve">лица, занимающие ответственную государственную должность, и их супруги; лица, уполномоченные на выполнение государственных функций, и их супруги; </w:t>
      </w:r>
    </w:p>
    <w:p w:rsidR="00A910DD" w:rsidRPr="00DC1FCD" w:rsidRDefault="00A910DD" w:rsidP="00AC3100">
      <w:pPr>
        <w:numPr>
          <w:ilvl w:val="0"/>
          <w:numId w:val="1"/>
        </w:numPr>
        <w:tabs>
          <w:tab w:val="left" w:pos="1134"/>
        </w:tabs>
        <w:spacing w:line="0" w:lineRule="atLeas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FCD">
        <w:rPr>
          <w:rFonts w:eastAsia="Calibri"/>
          <w:sz w:val="28"/>
          <w:szCs w:val="28"/>
          <w:lang w:eastAsia="en-US"/>
        </w:rPr>
        <w:t xml:space="preserve">лица, приравненные к лицам, уполномоченным на выполнение государственных функций, и их супруги; </w:t>
      </w:r>
    </w:p>
    <w:p w:rsidR="00A910DD" w:rsidRPr="00DC1FCD" w:rsidRDefault="00A910DD" w:rsidP="00AC3100">
      <w:pPr>
        <w:numPr>
          <w:ilvl w:val="0"/>
          <w:numId w:val="1"/>
        </w:numPr>
        <w:tabs>
          <w:tab w:val="left" w:pos="1134"/>
        </w:tabs>
        <w:spacing w:line="0" w:lineRule="atLeas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FCD">
        <w:rPr>
          <w:rFonts w:eastAsia="Calibri"/>
          <w:sz w:val="28"/>
          <w:szCs w:val="28"/>
          <w:lang w:eastAsia="en-US"/>
        </w:rPr>
        <w:t xml:space="preserve">лица, на которых возложена обязанность по представлению декларации в соответствии с Конституционным законом Республики Казахстан «О выборах в Республике Казахстан» и законами Республики Казахстан «О противодействии коррупции», «О банках и банковской деятельности в Республике Казахстан», «О страховой деятельности», «О рынке ценных бумаг». </w:t>
      </w:r>
    </w:p>
    <w:p w:rsidR="00342A02" w:rsidRPr="00DC1FCD" w:rsidRDefault="00A910DD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0732">
        <w:rPr>
          <w:rFonts w:eastAsia="Calibri"/>
          <w:sz w:val="28"/>
          <w:szCs w:val="28"/>
          <w:lang w:eastAsia="en-US"/>
        </w:rPr>
        <w:t>На втором этапе</w:t>
      </w:r>
      <w:r w:rsidRPr="00DC1FCD">
        <w:rPr>
          <w:rFonts w:eastAsia="Calibri"/>
          <w:sz w:val="28"/>
          <w:szCs w:val="28"/>
          <w:lang w:eastAsia="en-US"/>
        </w:rPr>
        <w:t xml:space="preserve">, с 1 января 2023 года, декларирование для работников государственных учреждений и их супругов, а также работников субъектов </w:t>
      </w:r>
      <w:proofErr w:type="spellStart"/>
      <w:r w:rsidRPr="00DC1FCD">
        <w:rPr>
          <w:rFonts w:eastAsia="Calibri"/>
          <w:sz w:val="28"/>
          <w:szCs w:val="28"/>
          <w:lang w:eastAsia="en-US"/>
        </w:rPr>
        <w:t>квазигосударственного</w:t>
      </w:r>
      <w:proofErr w:type="spellEnd"/>
      <w:r w:rsidRPr="00DC1FCD">
        <w:rPr>
          <w:rFonts w:eastAsia="Calibri"/>
          <w:sz w:val="28"/>
          <w:szCs w:val="28"/>
          <w:lang w:eastAsia="en-US"/>
        </w:rPr>
        <w:t xml:space="preserve"> сектора и их супругов. </w:t>
      </w:r>
    </w:p>
    <w:p w:rsidR="00342A02" w:rsidRPr="00DC1FCD" w:rsidRDefault="00A910DD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0732">
        <w:rPr>
          <w:rFonts w:eastAsia="Calibri"/>
          <w:sz w:val="28"/>
          <w:szCs w:val="28"/>
          <w:lang w:eastAsia="en-US"/>
        </w:rPr>
        <w:t>На третьем этапе</w:t>
      </w:r>
      <w:r w:rsidRPr="00DC1FCD">
        <w:rPr>
          <w:rFonts w:eastAsia="Calibri"/>
          <w:sz w:val="28"/>
          <w:szCs w:val="28"/>
          <w:lang w:eastAsia="en-US"/>
        </w:rPr>
        <w:t xml:space="preserve">, с 1 января 2024 года, декларирование руководителей и учредителей юридических лиц и их супругов, индивидуальных предпринимателей и их супругов. </w:t>
      </w:r>
    </w:p>
    <w:p w:rsidR="00A910DD" w:rsidRPr="00DC1FCD" w:rsidRDefault="00A910DD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0732">
        <w:rPr>
          <w:rFonts w:eastAsia="Calibri"/>
          <w:sz w:val="28"/>
          <w:szCs w:val="28"/>
          <w:lang w:eastAsia="en-US"/>
        </w:rPr>
        <w:t>На четвертом этапе</w:t>
      </w:r>
      <w:r w:rsidRPr="00DC1FCD">
        <w:rPr>
          <w:rFonts w:eastAsia="Calibri"/>
          <w:sz w:val="28"/>
          <w:szCs w:val="28"/>
          <w:lang w:eastAsia="en-US"/>
        </w:rPr>
        <w:t xml:space="preserve">, с 1 января 2025 года, декларирование остальной категории граждан. </w:t>
      </w:r>
    </w:p>
    <w:p w:rsidR="00411A50" w:rsidRDefault="0032620A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3. Вывод</w:t>
      </w:r>
    </w:p>
    <w:p w:rsidR="00C718C0" w:rsidRDefault="00C718C0" w:rsidP="00AC3100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05A11">
        <w:rPr>
          <w:rFonts w:ascii="Times New Roman" w:hAnsi="Times New Roman"/>
          <w:sz w:val="28"/>
          <w:szCs w:val="28"/>
        </w:rPr>
        <w:t xml:space="preserve">ействующие нормы Налогового кодекса предусматривают порядок налогообложения ИПН с учетом перехода </w:t>
      </w:r>
      <w:r w:rsidRPr="0078066F">
        <w:rPr>
          <w:rFonts w:ascii="Times New Roman" w:hAnsi="Times New Roman"/>
          <w:b/>
          <w:sz w:val="28"/>
          <w:szCs w:val="28"/>
        </w:rPr>
        <w:t>всех</w:t>
      </w:r>
      <w:r w:rsidRPr="00D05A11">
        <w:rPr>
          <w:rFonts w:ascii="Times New Roman" w:hAnsi="Times New Roman"/>
          <w:sz w:val="28"/>
          <w:szCs w:val="28"/>
        </w:rPr>
        <w:t xml:space="preserve"> физических лиц на всеобщее </w:t>
      </w:r>
      <w:r w:rsidRPr="00D05A11">
        <w:rPr>
          <w:rFonts w:ascii="Times New Roman" w:hAnsi="Times New Roman"/>
          <w:sz w:val="28"/>
          <w:szCs w:val="28"/>
        </w:rPr>
        <w:lastRenderedPageBreak/>
        <w:t>декларирование с 2021 года</w:t>
      </w:r>
      <w:r>
        <w:rPr>
          <w:rFonts w:ascii="Times New Roman" w:hAnsi="Times New Roman"/>
          <w:sz w:val="28"/>
          <w:szCs w:val="28"/>
        </w:rPr>
        <w:t xml:space="preserve">, то есть не учтено </w:t>
      </w:r>
      <w:r w:rsidR="00294CE5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с 2021 года двух отдельных категорий налогоплательщиков-физических лиц:</w:t>
      </w:r>
    </w:p>
    <w:p w:rsidR="00DB496F" w:rsidRDefault="00C718C0" w:rsidP="00AC3100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обязанных</w:t>
      </w:r>
      <w:r w:rsidR="00DB496F">
        <w:rPr>
          <w:rFonts w:ascii="Times New Roman" w:hAnsi="Times New Roman"/>
          <w:sz w:val="28"/>
          <w:szCs w:val="28"/>
        </w:rPr>
        <w:t xml:space="preserve"> применять положения всеобщего декларирования;</w:t>
      </w:r>
    </w:p>
    <w:p w:rsidR="00C718C0" w:rsidRDefault="00DB496F" w:rsidP="00AC3100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остальных физических лиц</w:t>
      </w:r>
      <w:r w:rsidR="00C718C0">
        <w:rPr>
          <w:rFonts w:ascii="Times New Roman" w:hAnsi="Times New Roman"/>
          <w:sz w:val="28"/>
          <w:szCs w:val="28"/>
        </w:rPr>
        <w:t>.</w:t>
      </w:r>
    </w:p>
    <w:p w:rsidR="0032620A" w:rsidRDefault="0032620A" w:rsidP="00AC3100">
      <w:pPr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1148BD" w:rsidRPr="00D02389" w:rsidRDefault="001148BD" w:rsidP="00AC3100">
      <w:pPr>
        <w:spacing w:line="0" w:lineRule="atLeast"/>
        <w:ind w:firstLine="708"/>
        <w:jc w:val="both"/>
        <w:rPr>
          <w:b/>
          <w:i/>
          <w:sz w:val="28"/>
          <w:szCs w:val="28"/>
        </w:rPr>
      </w:pPr>
      <w:r w:rsidRPr="00B77AB4">
        <w:rPr>
          <w:b/>
          <w:i/>
          <w:sz w:val="28"/>
          <w:szCs w:val="28"/>
        </w:rPr>
        <w:t>Анализ норм Раздела ИПН в редакциях до 2021г. и после</w:t>
      </w:r>
      <w:r w:rsidR="00D02389">
        <w:rPr>
          <w:b/>
          <w:i/>
          <w:sz w:val="28"/>
          <w:szCs w:val="28"/>
        </w:rPr>
        <w:t xml:space="preserve"> </w:t>
      </w:r>
      <w:r w:rsidR="00D02389" w:rsidRPr="00D02389">
        <w:rPr>
          <w:b/>
          <w:i/>
          <w:sz w:val="28"/>
          <w:szCs w:val="28"/>
        </w:rPr>
        <w:t>(анализ структуры прилагается)</w:t>
      </w:r>
    </w:p>
    <w:p w:rsidR="00214655" w:rsidRPr="007B4B40" w:rsidRDefault="00440C43" w:rsidP="00AC3100">
      <w:pPr>
        <w:spacing w:line="0" w:lineRule="atLeast"/>
        <w:ind w:firstLine="708"/>
        <w:jc w:val="both"/>
        <w:rPr>
          <w:rFonts w:eastAsia="Calibri"/>
          <w:sz w:val="28"/>
          <w:szCs w:val="28"/>
          <w:u w:val="single"/>
        </w:rPr>
      </w:pPr>
      <w:r w:rsidRPr="007B4B40">
        <w:rPr>
          <w:sz w:val="28"/>
          <w:szCs w:val="28"/>
          <w:u w:val="single"/>
        </w:rPr>
        <w:t>1. Различия по содержанию норм</w:t>
      </w:r>
      <w:r w:rsidR="00214655" w:rsidRPr="007B4B40">
        <w:rPr>
          <w:rFonts w:eastAsia="Calibri"/>
          <w:sz w:val="28"/>
          <w:szCs w:val="28"/>
          <w:u w:val="single"/>
        </w:rPr>
        <w:t>:</w:t>
      </w:r>
    </w:p>
    <w:p w:rsidR="00342A02" w:rsidRPr="00FA1A36" w:rsidRDefault="00214655" w:rsidP="00AC3100">
      <w:pPr>
        <w:pStyle w:val="a3"/>
        <w:numPr>
          <w:ilvl w:val="0"/>
          <w:numId w:val="2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A36">
        <w:rPr>
          <w:rFonts w:ascii="Times New Roman" w:hAnsi="Times New Roman"/>
          <w:sz w:val="28"/>
          <w:szCs w:val="28"/>
        </w:rPr>
        <w:t>статья 319 НК (не рассматривается в качестве дохода)</w:t>
      </w:r>
      <w:r w:rsidR="00342A02" w:rsidRPr="00FA1A36">
        <w:rPr>
          <w:rFonts w:ascii="Times New Roman" w:hAnsi="Times New Roman"/>
          <w:sz w:val="28"/>
          <w:szCs w:val="28"/>
        </w:rPr>
        <w:t xml:space="preserve"> </w:t>
      </w:r>
      <w:r w:rsidRPr="00FA1A36">
        <w:rPr>
          <w:rFonts w:ascii="Times New Roman" w:hAnsi="Times New Roman"/>
          <w:sz w:val="28"/>
          <w:szCs w:val="28"/>
        </w:rPr>
        <w:t>до 2021 года 49 льгот, с 2021 года 43 льгот;</w:t>
      </w:r>
    </w:p>
    <w:p w:rsidR="00214655" w:rsidRPr="00FA1A36" w:rsidRDefault="00214655" w:rsidP="00AC3100">
      <w:pPr>
        <w:pStyle w:val="a3"/>
        <w:numPr>
          <w:ilvl w:val="0"/>
          <w:numId w:val="2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A36">
        <w:rPr>
          <w:rFonts w:ascii="Times New Roman" w:hAnsi="Times New Roman"/>
          <w:sz w:val="28"/>
          <w:szCs w:val="28"/>
        </w:rPr>
        <w:t>статья 341 НК (корректировка) до 2021 года 50 корректировок, с 2021 года 53 корректировок;</w:t>
      </w:r>
    </w:p>
    <w:p w:rsidR="00FA1A36" w:rsidRPr="00FA1A36" w:rsidRDefault="00FA1A36" w:rsidP="00AC3100">
      <w:pPr>
        <w:pStyle w:val="a3"/>
        <w:numPr>
          <w:ilvl w:val="0"/>
          <w:numId w:val="2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A36">
        <w:rPr>
          <w:rFonts w:ascii="Times New Roman" w:hAnsi="Times New Roman"/>
          <w:sz w:val="28"/>
          <w:szCs w:val="28"/>
        </w:rPr>
        <w:t xml:space="preserve">с 2021 года предусмотрены </w:t>
      </w:r>
      <w:proofErr w:type="gramStart"/>
      <w:r w:rsidRPr="00FA1A36">
        <w:rPr>
          <w:rFonts w:ascii="Times New Roman" w:hAnsi="Times New Roman"/>
          <w:sz w:val="28"/>
          <w:szCs w:val="28"/>
        </w:rPr>
        <w:t>дополнительные  налоговые</w:t>
      </w:r>
      <w:proofErr w:type="gramEnd"/>
      <w:r w:rsidRPr="00FA1A36">
        <w:rPr>
          <w:rFonts w:ascii="Times New Roman" w:hAnsi="Times New Roman"/>
          <w:sz w:val="28"/>
          <w:szCs w:val="28"/>
        </w:rPr>
        <w:t xml:space="preserve"> вычеты (для многодетных семей - 282 МРП, на обучение - 118 МРП, на медицину (по мед. услугам и страх премий по договорам добровольного страхования на случай болезни) - 118 МРП, по вознаграждениям по всем ипотечным займам - 118 МРП;</w:t>
      </w:r>
    </w:p>
    <w:p w:rsidR="00FA1A36" w:rsidRPr="00FA1A36" w:rsidRDefault="00FA1A36" w:rsidP="00AC3100">
      <w:pPr>
        <w:pStyle w:val="a3"/>
        <w:numPr>
          <w:ilvl w:val="0"/>
          <w:numId w:val="2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A36">
        <w:rPr>
          <w:rFonts w:ascii="Times New Roman" w:hAnsi="Times New Roman"/>
          <w:sz w:val="28"/>
          <w:szCs w:val="28"/>
        </w:rPr>
        <w:t>с 2021 года налоговые вычеты по добровольные пенсионные взносы, на обучение, на медицину и по вознаграждениям применяются только при самостоятельном налогообложении</w:t>
      </w:r>
      <w:r>
        <w:rPr>
          <w:rFonts w:ascii="Times New Roman" w:hAnsi="Times New Roman"/>
          <w:sz w:val="28"/>
          <w:szCs w:val="28"/>
        </w:rPr>
        <w:t>;</w:t>
      </w:r>
    </w:p>
    <w:p w:rsidR="00FA1A36" w:rsidRDefault="00FA1A36" w:rsidP="00AC3100">
      <w:pPr>
        <w:pStyle w:val="a3"/>
        <w:numPr>
          <w:ilvl w:val="0"/>
          <w:numId w:val="2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A36">
        <w:rPr>
          <w:rFonts w:ascii="Times New Roman" w:hAnsi="Times New Roman"/>
          <w:sz w:val="28"/>
          <w:szCs w:val="28"/>
        </w:rPr>
        <w:t>с 2021 года предусмотрен порядок применения предварительных налоговых вычетов</w:t>
      </w:r>
      <w:r>
        <w:rPr>
          <w:rFonts w:ascii="Times New Roman" w:hAnsi="Times New Roman"/>
          <w:sz w:val="28"/>
          <w:szCs w:val="28"/>
        </w:rPr>
        <w:t>;</w:t>
      </w:r>
    </w:p>
    <w:p w:rsidR="00FA1A36" w:rsidRDefault="00FA1A36" w:rsidP="00AC3100">
      <w:pPr>
        <w:pStyle w:val="a3"/>
        <w:numPr>
          <w:ilvl w:val="0"/>
          <w:numId w:val="2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A36">
        <w:rPr>
          <w:rFonts w:ascii="Times New Roman" w:hAnsi="Times New Roman"/>
          <w:sz w:val="28"/>
          <w:szCs w:val="28"/>
        </w:rPr>
        <w:t xml:space="preserve">с 2021 года </w:t>
      </w:r>
      <w:r>
        <w:rPr>
          <w:rFonts w:ascii="Times New Roman" w:hAnsi="Times New Roman"/>
          <w:sz w:val="28"/>
          <w:szCs w:val="28"/>
        </w:rPr>
        <w:t>при определении облагаемого дохода лица, занимающегося частной практикой, предусмотрен порядок применения</w:t>
      </w:r>
      <w:r w:rsidRPr="00FA1A36">
        <w:rPr>
          <w:rFonts w:ascii="Times New Roman" w:hAnsi="Times New Roman"/>
          <w:sz w:val="28"/>
          <w:szCs w:val="28"/>
        </w:rPr>
        <w:t xml:space="preserve"> профессиональных вычетов и амортизационных отчислений по стоимости активов</w:t>
      </w:r>
      <w:r w:rsidR="00276C97">
        <w:rPr>
          <w:rFonts w:ascii="Times New Roman" w:hAnsi="Times New Roman"/>
          <w:sz w:val="28"/>
          <w:szCs w:val="28"/>
        </w:rPr>
        <w:t>;</w:t>
      </w:r>
    </w:p>
    <w:p w:rsidR="00276C97" w:rsidRDefault="00276C97" w:rsidP="00AC3100">
      <w:pPr>
        <w:pStyle w:val="a3"/>
        <w:numPr>
          <w:ilvl w:val="0"/>
          <w:numId w:val="2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 порядок определения дохода физического лица, подлежащего обложению самостоятельно.</w:t>
      </w:r>
    </w:p>
    <w:p w:rsidR="003F36B2" w:rsidRPr="007B4B40" w:rsidRDefault="00F61D66" w:rsidP="00AC3100">
      <w:pPr>
        <w:pStyle w:val="a3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B4B40">
        <w:rPr>
          <w:rFonts w:ascii="Times New Roman" w:hAnsi="Times New Roman"/>
          <w:sz w:val="28"/>
          <w:szCs w:val="28"/>
          <w:u w:val="single"/>
        </w:rPr>
        <w:t>2. Различия по структуре Раздела ИПН</w:t>
      </w:r>
    </w:p>
    <w:p w:rsidR="00F61D66" w:rsidRDefault="00F825C6" w:rsidP="00AC3100">
      <w:pPr>
        <w:pStyle w:val="a3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Нумерация и наименования глав и статей совпадают в части общих положений и определения доходов. Далее, начиная с налоговых вычетов наименования </w:t>
      </w:r>
      <w:r w:rsidR="006B1C60">
        <w:rPr>
          <w:rFonts w:ascii="Times New Roman" w:hAnsi="Times New Roman"/>
          <w:sz w:val="28"/>
          <w:szCs w:val="28"/>
        </w:rPr>
        <w:t xml:space="preserve">и количество </w:t>
      </w:r>
      <w:r>
        <w:rPr>
          <w:rFonts w:ascii="Times New Roman" w:hAnsi="Times New Roman"/>
          <w:sz w:val="28"/>
          <w:szCs w:val="28"/>
        </w:rPr>
        <w:t xml:space="preserve">статей </w:t>
      </w:r>
      <w:r w:rsidR="006B1C60">
        <w:rPr>
          <w:rFonts w:ascii="Times New Roman" w:hAnsi="Times New Roman"/>
          <w:sz w:val="28"/>
          <w:szCs w:val="28"/>
        </w:rPr>
        <w:t xml:space="preserve">по </w:t>
      </w:r>
      <w:r w:rsidR="00E24D8E">
        <w:rPr>
          <w:rFonts w:ascii="Times New Roman" w:hAnsi="Times New Roman"/>
          <w:sz w:val="28"/>
          <w:szCs w:val="28"/>
        </w:rPr>
        <w:t xml:space="preserve">главам </w:t>
      </w:r>
      <w:r>
        <w:rPr>
          <w:rFonts w:ascii="Times New Roman" w:hAnsi="Times New Roman"/>
          <w:sz w:val="28"/>
          <w:szCs w:val="28"/>
        </w:rPr>
        <w:t>не совпадают (например, с 2021г. для лиц, занимающихся</w:t>
      </w:r>
      <w:r w:rsidR="006B1C60">
        <w:rPr>
          <w:rFonts w:ascii="Times New Roman" w:hAnsi="Times New Roman"/>
          <w:sz w:val="28"/>
          <w:szCs w:val="28"/>
        </w:rPr>
        <w:t xml:space="preserve"> частной практикой</w:t>
      </w:r>
      <w:r w:rsidR="00140D69">
        <w:rPr>
          <w:rFonts w:ascii="Times New Roman" w:hAnsi="Times New Roman"/>
          <w:sz w:val="28"/>
          <w:szCs w:val="28"/>
        </w:rPr>
        <w:t>,</w:t>
      </w:r>
      <w:r w:rsidR="006B1C60">
        <w:rPr>
          <w:rFonts w:ascii="Times New Roman" w:hAnsi="Times New Roman"/>
          <w:sz w:val="28"/>
          <w:szCs w:val="28"/>
        </w:rPr>
        <w:t xml:space="preserve"> предусмотрено в редакции до 2021 года 1 статья, после 2021 года -</w:t>
      </w:r>
      <w:r>
        <w:rPr>
          <w:rFonts w:ascii="Times New Roman" w:hAnsi="Times New Roman"/>
          <w:sz w:val="28"/>
          <w:szCs w:val="28"/>
        </w:rPr>
        <w:t xml:space="preserve"> отдельные 4 статьи</w:t>
      </w:r>
      <w:r w:rsidR="006B1C60">
        <w:rPr>
          <w:rFonts w:ascii="Times New Roman" w:hAnsi="Times New Roman"/>
          <w:sz w:val="28"/>
          <w:szCs w:val="28"/>
        </w:rPr>
        <w:t>)</w:t>
      </w:r>
      <w:r w:rsidR="00332F8E">
        <w:rPr>
          <w:rFonts w:ascii="Times New Roman" w:hAnsi="Times New Roman"/>
          <w:sz w:val="28"/>
          <w:szCs w:val="28"/>
        </w:rPr>
        <w:t>, некоторые нормы отсутствуют</w:t>
      </w:r>
      <w:r w:rsidR="006B1C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3353" w:rsidRPr="00D5037C" w:rsidRDefault="00B23353" w:rsidP="00D5037C">
      <w:pPr>
        <w:pStyle w:val="a3"/>
        <w:numPr>
          <w:ilvl w:val="0"/>
          <w:numId w:val="6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5037C">
        <w:rPr>
          <w:rFonts w:ascii="Times New Roman" w:hAnsi="Times New Roman"/>
          <w:sz w:val="28"/>
          <w:szCs w:val="28"/>
          <w:u w:val="single"/>
        </w:rPr>
        <w:t>Отсутствуют нормы по представлению деклараций лицами, которые не переходят на всеобщее декларирование.</w:t>
      </w:r>
    </w:p>
    <w:p w:rsidR="00AC3100" w:rsidRDefault="00795D85" w:rsidP="00D5037C">
      <w:pPr>
        <w:pStyle w:val="a3"/>
        <w:numPr>
          <w:ilvl w:val="0"/>
          <w:numId w:val="6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749E">
        <w:rPr>
          <w:rFonts w:ascii="Times New Roman" w:hAnsi="Times New Roman"/>
          <w:sz w:val="28"/>
          <w:szCs w:val="28"/>
          <w:u w:val="single"/>
        </w:rPr>
        <w:t xml:space="preserve">С 2021 года необходимо решение </w:t>
      </w:r>
      <w:r w:rsidR="00357DBD" w:rsidRPr="00FB749E">
        <w:rPr>
          <w:rFonts w:ascii="Times New Roman" w:hAnsi="Times New Roman"/>
          <w:sz w:val="28"/>
          <w:szCs w:val="28"/>
          <w:u w:val="single"/>
        </w:rPr>
        <w:t xml:space="preserve">(МНЭ) </w:t>
      </w:r>
      <w:r w:rsidRPr="00FB749E">
        <w:rPr>
          <w:rFonts w:ascii="Times New Roman" w:hAnsi="Times New Roman"/>
          <w:sz w:val="28"/>
          <w:szCs w:val="28"/>
          <w:u w:val="single"/>
        </w:rPr>
        <w:t>по сохранению либо исключению норм по:</w:t>
      </w:r>
    </w:p>
    <w:p w:rsidR="000437F2" w:rsidRPr="000437F2" w:rsidRDefault="000437F2" w:rsidP="000437F2">
      <w:pPr>
        <w:pStyle w:val="a3"/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0437F2">
        <w:rPr>
          <w:rFonts w:ascii="Times New Roman" w:hAnsi="Times New Roman"/>
          <w:sz w:val="28"/>
          <w:szCs w:val="28"/>
        </w:rPr>
        <w:t>- размерам налоговых вычетов;</w:t>
      </w:r>
    </w:p>
    <w:p w:rsidR="00150E18" w:rsidRPr="00AC3100" w:rsidRDefault="00795D85" w:rsidP="00D5037C">
      <w:pPr>
        <w:tabs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AC3100">
        <w:rPr>
          <w:sz w:val="28"/>
          <w:szCs w:val="28"/>
        </w:rPr>
        <w:t>-</w:t>
      </w:r>
      <w:r w:rsidR="00150E18" w:rsidRPr="00AC3100">
        <w:rPr>
          <w:sz w:val="28"/>
          <w:szCs w:val="28"/>
        </w:rPr>
        <w:t xml:space="preserve"> применени</w:t>
      </w:r>
      <w:r w:rsidRPr="00AC3100">
        <w:rPr>
          <w:sz w:val="28"/>
          <w:szCs w:val="28"/>
        </w:rPr>
        <w:t>ю</w:t>
      </w:r>
      <w:r w:rsidR="00150E18" w:rsidRPr="00AC3100">
        <w:rPr>
          <w:sz w:val="28"/>
          <w:szCs w:val="28"/>
        </w:rPr>
        <w:t xml:space="preserve"> физическими лицами предварительных налоговых вычетов;</w:t>
      </w:r>
    </w:p>
    <w:p w:rsidR="00150E18" w:rsidRPr="00795D85" w:rsidRDefault="00150E18" w:rsidP="00D5037C">
      <w:pPr>
        <w:tabs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-</w:t>
      </w:r>
      <w:r w:rsidR="00795D85">
        <w:rPr>
          <w:sz w:val="28"/>
          <w:szCs w:val="28"/>
        </w:rPr>
        <w:t xml:space="preserve"> применению</w:t>
      </w:r>
      <w:r w:rsidRPr="00795D85">
        <w:rPr>
          <w:sz w:val="28"/>
          <w:szCs w:val="28"/>
        </w:rPr>
        <w:t xml:space="preserve"> лицами, занимающимися частной практикой профессиональных вычетов;</w:t>
      </w:r>
    </w:p>
    <w:p w:rsidR="00981DFF" w:rsidRPr="00795D85" w:rsidRDefault="00150E18" w:rsidP="00D5037C">
      <w:pPr>
        <w:tabs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-</w:t>
      </w:r>
      <w:r w:rsidR="00795D85">
        <w:rPr>
          <w:sz w:val="28"/>
          <w:szCs w:val="28"/>
        </w:rPr>
        <w:t xml:space="preserve"> </w:t>
      </w:r>
      <w:r w:rsidRPr="00795D85">
        <w:rPr>
          <w:sz w:val="28"/>
          <w:szCs w:val="28"/>
        </w:rPr>
        <w:t>зачет</w:t>
      </w:r>
      <w:r w:rsidR="00EE7AC9">
        <w:rPr>
          <w:sz w:val="28"/>
          <w:szCs w:val="28"/>
        </w:rPr>
        <w:t>у</w:t>
      </w:r>
      <w:r w:rsidRPr="00795D85">
        <w:rPr>
          <w:sz w:val="28"/>
          <w:szCs w:val="28"/>
        </w:rPr>
        <w:t xml:space="preserve"> и возврат</w:t>
      </w:r>
      <w:r w:rsidR="00EE7AC9">
        <w:rPr>
          <w:sz w:val="28"/>
          <w:szCs w:val="28"/>
        </w:rPr>
        <w:t>у</w:t>
      </w:r>
      <w:r w:rsidRPr="00795D85">
        <w:rPr>
          <w:sz w:val="28"/>
          <w:szCs w:val="28"/>
        </w:rPr>
        <w:t xml:space="preserve"> превышения по ИПН.</w:t>
      </w:r>
    </w:p>
    <w:p w:rsidR="003F36B2" w:rsidRPr="00964A06" w:rsidRDefault="00964A06" w:rsidP="00BF286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64A06">
        <w:rPr>
          <w:rFonts w:ascii="Times New Roman" w:hAnsi="Times New Roman"/>
          <w:b/>
          <w:i/>
          <w:sz w:val="28"/>
          <w:szCs w:val="28"/>
        </w:rPr>
        <w:lastRenderedPageBreak/>
        <w:t>Возможные варианты изменений в Налоговый кодекс по ИПН:</w:t>
      </w:r>
    </w:p>
    <w:p w:rsidR="00001D02" w:rsidRDefault="004502BB" w:rsidP="00001D0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2BB">
        <w:rPr>
          <w:rFonts w:ascii="Times New Roman" w:hAnsi="Times New Roman"/>
          <w:sz w:val="28"/>
          <w:szCs w:val="28"/>
        </w:rPr>
        <w:t xml:space="preserve">I вариант - </w:t>
      </w:r>
      <w:r w:rsidR="00001D02">
        <w:rPr>
          <w:rFonts w:ascii="Times New Roman" w:hAnsi="Times New Roman"/>
          <w:sz w:val="28"/>
          <w:szCs w:val="28"/>
        </w:rPr>
        <w:t>взять за основу</w:t>
      </w:r>
      <w:r w:rsidR="00001D02" w:rsidRPr="00233293">
        <w:rPr>
          <w:rFonts w:ascii="Times New Roman" w:hAnsi="Times New Roman"/>
          <w:sz w:val="28"/>
          <w:szCs w:val="28"/>
        </w:rPr>
        <w:t xml:space="preserve"> редакцию </w:t>
      </w:r>
      <w:r w:rsidR="007614DA">
        <w:rPr>
          <w:rFonts w:ascii="Times New Roman" w:hAnsi="Times New Roman"/>
          <w:sz w:val="28"/>
          <w:szCs w:val="28"/>
        </w:rPr>
        <w:t xml:space="preserve">раздела ИПН </w:t>
      </w:r>
      <w:r w:rsidR="00001D02" w:rsidRPr="00233293">
        <w:rPr>
          <w:rFonts w:ascii="Times New Roman" w:hAnsi="Times New Roman"/>
          <w:sz w:val="28"/>
          <w:szCs w:val="28"/>
        </w:rPr>
        <w:t xml:space="preserve">с </w:t>
      </w:r>
      <w:r w:rsidR="00001D02">
        <w:rPr>
          <w:rFonts w:ascii="Times New Roman" w:hAnsi="Times New Roman"/>
          <w:sz w:val="28"/>
          <w:szCs w:val="28"/>
        </w:rPr>
        <w:t>0</w:t>
      </w:r>
      <w:r w:rsidR="00001D02" w:rsidRPr="00233293">
        <w:rPr>
          <w:rFonts w:ascii="Times New Roman" w:hAnsi="Times New Roman"/>
          <w:sz w:val="28"/>
          <w:szCs w:val="28"/>
        </w:rPr>
        <w:t>1.01.2021г. с действием на всех физических лиц с увеличенными размерами налоговых вычетов</w:t>
      </w:r>
      <w:r w:rsidR="007614DA">
        <w:rPr>
          <w:rFonts w:ascii="Times New Roman" w:hAnsi="Times New Roman"/>
          <w:sz w:val="28"/>
          <w:szCs w:val="28"/>
        </w:rPr>
        <w:t xml:space="preserve"> </w:t>
      </w:r>
      <w:r w:rsidR="00001D02">
        <w:rPr>
          <w:rFonts w:ascii="Times New Roman" w:hAnsi="Times New Roman"/>
          <w:sz w:val="28"/>
          <w:szCs w:val="28"/>
        </w:rPr>
        <w:t xml:space="preserve">и точечно внести дополнения и изменения </w:t>
      </w:r>
      <w:r w:rsidR="007614DA">
        <w:rPr>
          <w:rFonts w:ascii="Times New Roman" w:hAnsi="Times New Roman"/>
          <w:sz w:val="28"/>
          <w:szCs w:val="28"/>
        </w:rPr>
        <w:t>только в части «недостающих норм» по порядку декларирования физическими лицами, не попадающими под ВД;</w:t>
      </w:r>
    </w:p>
    <w:p w:rsidR="00415847" w:rsidRDefault="00415847" w:rsidP="00BF286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847">
        <w:rPr>
          <w:rFonts w:ascii="Times New Roman" w:hAnsi="Times New Roman"/>
          <w:sz w:val="28"/>
          <w:szCs w:val="28"/>
        </w:rPr>
        <w:t xml:space="preserve">II вариант </w:t>
      </w:r>
      <w:r w:rsidR="00661871">
        <w:rPr>
          <w:rFonts w:ascii="Times New Roman" w:hAnsi="Times New Roman"/>
          <w:sz w:val="28"/>
          <w:szCs w:val="28"/>
        </w:rPr>
        <w:t>–</w:t>
      </w:r>
      <w:r w:rsidR="00BD24BB">
        <w:rPr>
          <w:rFonts w:ascii="Times New Roman" w:hAnsi="Times New Roman"/>
          <w:sz w:val="28"/>
          <w:szCs w:val="28"/>
        </w:rPr>
        <w:t xml:space="preserve"> </w:t>
      </w:r>
      <w:r w:rsidR="00661871">
        <w:rPr>
          <w:rFonts w:ascii="Times New Roman" w:hAnsi="Times New Roman"/>
          <w:sz w:val="28"/>
          <w:szCs w:val="28"/>
        </w:rPr>
        <w:t xml:space="preserve">переименовать Раздел ИПН и предусмотреть  порядок обложения и декларирования ИПН лицами, не попадающими под всеобщее декларирование, </w:t>
      </w:r>
      <w:r w:rsidR="00BF0A05">
        <w:rPr>
          <w:rFonts w:ascii="Times New Roman" w:hAnsi="Times New Roman"/>
          <w:sz w:val="28"/>
          <w:szCs w:val="28"/>
        </w:rPr>
        <w:t xml:space="preserve">а </w:t>
      </w:r>
      <w:r w:rsidR="00661871">
        <w:rPr>
          <w:rFonts w:ascii="Times New Roman" w:hAnsi="Times New Roman"/>
          <w:sz w:val="28"/>
          <w:szCs w:val="28"/>
        </w:rPr>
        <w:t>в главе 71</w:t>
      </w:r>
      <w:r w:rsidR="00BF0A05">
        <w:rPr>
          <w:rFonts w:ascii="Times New Roman" w:hAnsi="Times New Roman"/>
          <w:sz w:val="28"/>
          <w:szCs w:val="28"/>
        </w:rPr>
        <w:t xml:space="preserve"> (сейчас «Всеобщее декларирование доходов и имущества»)</w:t>
      </w:r>
      <w:r w:rsidR="00661871">
        <w:rPr>
          <w:rFonts w:ascii="Times New Roman" w:hAnsi="Times New Roman"/>
          <w:sz w:val="28"/>
          <w:szCs w:val="28"/>
        </w:rPr>
        <w:t xml:space="preserve"> предусмотреть </w:t>
      </w:r>
      <w:r w:rsidR="00661871" w:rsidRPr="00661871">
        <w:rPr>
          <w:rFonts w:ascii="Times New Roman" w:hAnsi="Times New Roman"/>
          <w:sz w:val="28"/>
          <w:szCs w:val="28"/>
        </w:rPr>
        <w:t xml:space="preserve">порядок обложения </w:t>
      </w:r>
      <w:r w:rsidR="00BF0A05">
        <w:rPr>
          <w:rFonts w:ascii="Times New Roman" w:hAnsi="Times New Roman"/>
          <w:sz w:val="28"/>
          <w:szCs w:val="28"/>
        </w:rPr>
        <w:t xml:space="preserve">ИПН </w:t>
      </w:r>
      <w:r w:rsidR="00661871" w:rsidRPr="00661871">
        <w:rPr>
          <w:rFonts w:ascii="Times New Roman" w:hAnsi="Times New Roman"/>
          <w:sz w:val="28"/>
          <w:szCs w:val="28"/>
        </w:rPr>
        <w:t>и декларирования лицами, попадающими под всеобщее декларирование</w:t>
      </w:r>
      <w:r w:rsidR="00661871">
        <w:rPr>
          <w:rFonts w:ascii="Times New Roman" w:hAnsi="Times New Roman"/>
          <w:sz w:val="28"/>
          <w:szCs w:val="28"/>
        </w:rPr>
        <w:t>;</w:t>
      </w:r>
    </w:p>
    <w:p w:rsidR="00001D02" w:rsidRDefault="00233293" w:rsidP="00001D0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293">
        <w:rPr>
          <w:rFonts w:ascii="Times New Roman" w:hAnsi="Times New Roman"/>
          <w:sz w:val="28"/>
          <w:szCs w:val="28"/>
        </w:rPr>
        <w:t xml:space="preserve">III вариант –  </w:t>
      </w:r>
      <w:r w:rsidR="00001D02" w:rsidRPr="004502BB">
        <w:rPr>
          <w:rFonts w:ascii="Times New Roman" w:hAnsi="Times New Roman"/>
          <w:sz w:val="28"/>
          <w:szCs w:val="28"/>
        </w:rPr>
        <w:t xml:space="preserve">установить с </w:t>
      </w:r>
      <w:r w:rsidR="00346D5E">
        <w:rPr>
          <w:rFonts w:ascii="Times New Roman" w:hAnsi="Times New Roman"/>
          <w:sz w:val="28"/>
          <w:szCs w:val="28"/>
        </w:rPr>
        <w:t>0</w:t>
      </w:r>
      <w:r w:rsidR="00001D02" w:rsidRPr="004502BB">
        <w:rPr>
          <w:rFonts w:ascii="Times New Roman" w:hAnsi="Times New Roman"/>
          <w:sz w:val="28"/>
          <w:szCs w:val="28"/>
        </w:rPr>
        <w:t>1.01.2021</w:t>
      </w:r>
      <w:r w:rsidR="00001D02">
        <w:rPr>
          <w:rFonts w:ascii="Times New Roman" w:hAnsi="Times New Roman"/>
          <w:sz w:val="28"/>
          <w:szCs w:val="28"/>
        </w:rPr>
        <w:t>г.</w:t>
      </w:r>
      <w:r w:rsidR="00001D02" w:rsidRPr="004502BB">
        <w:rPr>
          <w:rFonts w:ascii="Times New Roman" w:hAnsi="Times New Roman"/>
          <w:sz w:val="28"/>
          <w:szCs w:val="28"/>
        </w:rPr>
        <w:t xml:space="preserve"> две параллельные редакции</w:t>
      </w:r>
      <w:r w:rsidR="00001D02">
        <w:rPr>
          <w:rFonts w:ascii="Times New Roman" w:hAnsi="Times New Roman"/>
          <w:sz w:val="28"/>
          <w:szCs w:val="28"/>
        </w:rPr>
        <w:t xml:space="preserve"> Раздела ИПН</w:t>
      </w:r>
      <w:r w:rsidR="00001D02" w:rsidRPr="004502BB">
        <w:rPr>
          <w:rFonts w:ascii="Times New Roman" w:hAnsi="Times New Roman"/>
          <w:sz w:val="28"/>
          <w:szCs w:val="28"/>
        </w:rPr>
        <w:t>: для физических лиц, перешедших на ВД</w:t>
      </w:r>
      <w:r w:rsidR="00001D02">
        <w:rPr>
          <w:rFonts w:ascii="Times New Roman" w:hAnsi="Times New Roman"/>
          <w:sz w:val="28"/>
          <w:szCs w:val="28"/>
        </w:rPr>
        <w:t xml:space="preserve"> и для остальных физических лиц, при этом </w:t>
      </w:r>
      <w:r w:rsidR="00346D5E">
        <w:rPr>
          <w:rFonts w:ascii="Times New Roman" w:hAnsi="Times New Roman"/>
          <w:sz w:val="28"/>
          <w:szCs w:val="28"/>
        </w:rPr>
        <w:t xml:space="preserve">порядок декларирования, как для лиц применяющих ВД, так и не применяющих ВД,  </w:t>
      </w:r>
      <w:r w:rsidR="00001D02">
        <w:rPr>
          <w:rFonts w:ascii="Times New Roman" w:hAnsi="Times New Roman"/>
          <w:sz w:val="28"/>
          <w:szCs w:val="28"/>
        </w:rPr>
        <w:t>оставить в главе 71 «Всеобщее декларирование доходов и имущества»</w:t>
      </w:r>
      <w:r w:rsidR="00346D5E">
        <w:rPr>
          <w:rFonts w:ascii="Times New Roman" w:hAnsi="Times New Roman"/>
          <w:sz w:val="28"/>
          <w:szCs w:val="28"/>
        </w:rPr>
        <w:t>.</w:t>
      </w:r>
    </w:p>
    <w:p w:rsidR="003F36B2" w:rsidRDefault="003F36B2" w:rsidP="00BF286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6C97" w:rsidRPr="000157CE" w:rsidRDefault="00993563" w:rsidP="00BF286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157CE">
        <w:rPr>
          <w:rFonts w:ascii="Times New Roman" w:hAnsi="Times New Roman"/>
          <w:b/>
          <w:i/>
          <w:sz w:val="28"/>
          <w:szCs w:val="28"/>
        </w:rPr>
        <w:t>Ряд обсуждаемых в Правительстве вопросов, влияющих на рассматриваемый вопрос</w:t>
      </w:r>
      <w:r w:rsidR="00276C97" w:rsidRPr="000157CE">
        <w:rPr>
          <w:rFonts w:ascii="Times New Roman" w:hAnsi="Times New Roman"/>
          <w:b/>
          <w:i/>
          <w:sz w:val="28"/>
          <w:szCs w:val="28"/>
        </w:rPr>
        <w:t>:</w:t>
      </w:r>
    </w:p>
    <w:p w:rsidR="00276C97" w:rsidRDefault="00276C97" w:rsidP="00BF286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C97">
        <w:rPr>
          <w:rFonts w:ascii="Times New Roman" w:hAnsi="Times New Roman"/>
          <w:sz w:val="28"/>
          <w:szCs w:val="28"/>
        </w:rPr>
        <w:t xml:space="preserve">предоставление возможности физическим лицам добровольно войти в систему </w:t>
      </w:r>
      <w:r>
        <w:rPr>
          <w:rFonts w:ascii="Times New Roman" w:hAnsi="Times New Roman"/>
          <w:sz w:val="28"/>
          <w:szCs w:val="28"/>
        </w:rPr>
        <w:t>всеобщего декларирования</w:t>
      </w:r>
      <w:r w:rsidRPr="00276C97">
        <w:rPr>
          <w:rFonts w:ascii="Times New Roman" w:hAnsi="Times New Roman"/>
          <w:sz w:val="28"/>
          <w:szCs w:val="28"/>
        </w:rPr>
        <w:t xml:space="preserve"> с целью получения социальных налоговых вычетов</w:t>
      </w:r>
      <w:r>
        <w:rPr>
          <w:rFonts w:ascii="Times New Roman" w:hAnsi="Times New Roman"/>
          <w:sz w:val="28"/>
          <w:szCs w:val="28"/>
        </w:rPr>
        <w:t>;</w:t>
      </w:r>
    </w:p>
    <w:p w:rsidR="00BF2866" w:rsidRDefault="00BF2866" w:rsidP="00BF286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механизм применения нал</w:t>
      </w:r>
      <w:r w:rsidR="00993563">
        <w:rPr>
          <w:rFonts w:ascii="Times New Roman" w:hAnsi="Times New Roman"/>
          <w:sz w:val="28"/>
          <w:szCs w:val="28"/>
        </w:rPr>
        <w:t>оговыми агентами предварительной</w:t>
      </w:r>
      <w:r>
        <w:rPr>
          <w:rFonts w:ascii="Times New Roman" w:hAnsi="Times New Roman"/>
          <w:sz w:val="28"/>
          <w:szCs w:val="28"/>
        </w:rPr>
        <w:t xml:space="preserve"> сумм</w:t>
      </w:r>
      <w:r w:rsidR="0099356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прочих вычетов к доходам физического лица, облагаемого у источника выплаты;</w:t>
      </w:r>
    </w:p>
    <w:p w:rsidR="00276C97" w:rsidRDefault="00276C97" w:rsidP="00BF286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C97">
        <w:rPr>
          <w:rFonts w:ascii="Times New Roman" w:hAnsi="Times New Roman"/>
          <w:sz w:val="28"/>
          <w:szCs w:val="28"/>
        </w:rPr>
        <w:t>арифметическое округление размеров налоговых вычетов для четко</w:t>
      </w:r>
      <w:r w:rsidR="00BF2866">
        <w:rPr>
          <w:rFonts w:ascii="Times New Roman" w:hAnsi="Times New Roman"/>
          <w:sz w:val="28"/>
          <w:szCs w:val="28"/>
        </w:rPr>
        <w:t>го понимания физическими лицами;</w:t>
      </w:r>
    </w:p>
    <w:p w:rsidR="00BF2866" w:rsidRPr="005B6C84" w:rsidRDefault="00993563" w:rsidP="00BF286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C84">
        <w:rPr>
          <w:rFonts w:ascii="Times New Roman" w:hAnsi="Times New Roman"/>
          <w:sz w:val="28"/>
          <w:szCs w:val="28"/>
        </w:rPr>
        <w:t>объединение отдельных форм налоговой отчетности</w:t>
      </w:r>
      <w:r w:rsidR="005B6C84" w:rsidRPr="005B6C84">
        <w:rPr>
          <w:rFonts w:ascii="Times New Roman" w:hAnsi="Times New Roman"/>
          <w:sz w:val="28"/>
          <w:szCs w:val="28"/>
        </w:rPr>
        <w:t xml:space="preserve"> и </w:t>
      </w:r>
      <w:r w:rsidR="00BF2866" w:rsidRPr="005B6C84">
        <w:rPr>
          <w:rFonts w:ascii="Times New Roman" w:hAnsi="Times New Roman"/>
          <w:sz w:val="28"/>
          <w:szCs w:val="28"/>
        </w:rPr>
        <w:t>установление единого срока представления годовых деклараций для физических лиц, в том числе для ИП, применяющих СНР.</w:t>
      </w:r>
    </w:p>
    <w:p w:rsidR="00FA1A36" w:rsidRPr="00FA1A36" w:rsidRDefault="00956BCD" w:rsidP="00BF286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C97">
        <w:rPr>
          <w:rFonts w:ascii="Times New Roman" w:hAnsi="Times New Roman"/>
          <w:sz w:val="28"/>
          <w:szCs w:val="28"/>
        </w:rPr>
        <w:t xml:space="preserve"> </w:t>
      </w:r>
    </w:p>
    <w:p w:rsidR="00342A02" w:rsidRPr="00342A02" w:rsidRDefault="00342A02" w:rsidP="00BF286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4341A" w:rsidRDefault="00E4341A" w:rsidP="00BF2866">
      <w:pPr>
        <w:jc w:val="both"/>
      </w:pPr>
    </w:p>
    <w:sectPr w:rsidR="00E4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E93"/>
    <w:multiLevelType w:val="hybridMultilevel"/>
    <w:tmpl w:val="72C69A4A"/>
    <w:lvl w:ilvl="0" w:tplc="9B0ED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A44AA"/>
    <w:multiLevelType w:val="hybridMultilevel"/>
    <w:tmpl w:val="9E2EEA98"/>
    <w:lvl w:ilvl="0" w:tplc="871A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F02E5"/>
    <w:multiLevelType w:val="hybridMultilevel"/>
    <w:tmpl w:val="145A3C44"/>
    <w:lvl w:ilvl="0" w:tplc="9E92C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42A4A"/>
    <w:multiLevelType w:val="hybridMultilevel"/>
    <w:tmpl w:val="0C322FB4"/>
    <w:lvl w:ilvl="0" w:tplc="3A60EC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ED0422"/>
    <w:multiLevelType w:val="hybridMultilevel"/>
    <w:tmpl w:val="A2D094C8"/>
    <w:lvl w:ilvl="0" w:tplc="B8807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F72325"/>
    <w:multiLevelType w:val="hybridMultilevel"/>
    <w:tmpl w:val="A664BE4E"/>
    <w:lvl w:ilvl="0" w:tplc="810E9C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DD"/>
    <w:rsid w:val="00001D02"/>
    <w:rsid w:val="000157CE"/>
    <w:rsid w:val="000346F9"/>
    <w:rsid w:val="000437F2"/>
    <w:rsid w:val="00071340"/>
    <w:rsid w:val="00077E1E"/>
    <w:rsid w:val="000B22D9"/>
    <w:rsid w:val="000B4270"/>
    <w:rsid w:val="000E5241"/>
    <w:rsid w:val="00100732"/>
    <w:rsid w:val="001148BD"/>
    <w:rsid w:val="00140D69"/>
    <w:rsid w:val="00150E18"/>
    <w:rsid w:val="00195D1F"/>
    <w:rsid w:val="001D16DA"/>
    <w:rsid w:val="001D53BF"/>
    <w:rsid w:val="00214655"/>
    <w:rsid w:val="00222454"/>
    <w:rsid w:val="00233293"/>
    <w:rsid w:val="00276C97"/>
    <w:rsid w:val="00294CE5"/>
    <w:rsid w:val="002E2A41"/>
    <w:rsid w:val="003128CF"/>
    <w:rsid w:val="0032620A"/>
    <w:rsid w:val="00332F8E"/>
    <w:rsid w:val="00342A02"/>
    <w:rsid w:val="00346D5E"/>
    <w:rsid w:val="00357DBD"/>
    <w:rsid w:val="0036112F"/>
    <w:rsid w:val="003656D8"/>
    <w:rsid w:val="003F36B2"/>
    <w:rsid w:val="00411A50"/>
    <w:rsid w:val="00415847"/>
    <w:rsid w:val="004256A2"/>
    <w:rsid w:val="00440C43"/>
    <w:rsid w:val="004502BB"/>
    <w:rsid w:val="004A3FD7"/>
    <w:rsid w:val="005B6C84"/>
    <w:rsid w:val="005E0539"/>
    <w:rsid w:val="00652F39"/>
    <w:rsid w:val="00661871"/>
    <w:rsid w:val="006B1C60"/>
    <w:rsid w:val="00706E90"/>
    <w:rsid w:val="007614DA"/>
    <w:rsid w:val="0078066F"/>
    <w:rsid w:val="00795D85"/>
    <w:rsid w:val="007B4B40"/>
    <w:rsid w:val="008832D8"/>
    <w:rsid w:val="0089093C"/>
    <w:rsid w:val="008A0DD7"/>
    <w:rsid w:val="008E3F88"/>
    <w:rsid w:val="008F6D24"/>
    <w:rsid w:val="00956BCD"/>
    <w:rsid w:val="00964A06"/>
    <w:rsid w:val="00981DFF"/>
    <w:rsid w:val="00993563"/>
    <w:rsid w:val="00A15637"/>
    <w:rsid w:val="00A430D3"/>
    <w:rsid w:val="00A910DD"/>
    <w:rsid w:val="00AC3100"/>
    <w:rsid w:val="00AC4E5F"/>
    <w:rsid w:val="00AC524C"/>
    <w:rsid w:val="00AE4AC0"/>
    <w:rsid w:val="00AF4706"/>
    <w:rsid w:val="00B23353"/>
    <w:rsid w:val="00B7528F"/>
    <w:rsid w:val="00B77AB4"/>
    <w:rsid w:val="00BD24BB"/>
    <w:rsid w:val="00BF0A05"/>
    <w:rsid w:val="00BF2866"/>
    <w:rsid w:val="00BF2D8C"/>
    <w:rsid w:val="00C00DFF"/>
    <w:rsid w:val="00C235A2"/>
    <w:rsid w:val="00C670C9"/>
    <w:rsid w:val="00C718C0"/>
    <w:rsid w:val="00C85067"/>
    <w:rsid w:val="00CC2EE4"/>
    <w:rsid w:val="00CD3900"/>
    <w:rsid w:val="00CE0CA3"/>
    <w:rsid w:val="00CE5490"/>
    <w:rsid w:val="00CE7EEC"/>
    <w:rsid w:val="00D02389"/>
    <w:rsid w:val="00D05A11"/>
    <w:rsid w:val="00D5037C"/>
    <w:rsid w:val="00DB496F"/>
    <w:rsid w:val="00DC1FCD"/>
    <w:rsid w:val="00DF2CE5"/>
    <w:rsid w:val="00E01DE7"/>
    <w:rsid w:val="00E24D8E"/>
    <w:rsid w:val="00E4341A"/>
    <w:rsid w:val="00E615CE"/>
    <w:rsid w:val="00E704FE"/>
    <w:rsid w:val="00EA577F"/>
    <w:rsid w:val="00EE0D04"/>
    <w:rsid w:val="00EE7AC9"/>
    <w:rsid w:val="00F61D66"/>
    <w:rsid w:val="00F621F6"/>
    <w:rsid w:val="00F825C6"/>
    <w:rsid w:val="00FA04EE"/>
    <w:rsid w:val="00FA1A36"/>
    <w:rsid w:val="00FB749E"/>
    <w:rsid w:val="00FC2631"/>
    <w:rsid w:val="00FC4BC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43FC7-57F9-4FC1-96C9-DA6DF7F3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ки,ненум_список,List Paragraph,References,NUMBERED PARAGRAPH,List Paragraph 1,Bullets,List_Paragraph,Multilevel para_II,Akapit z listą BS,List Paragraph2,маркированный,Абзац списка1,List Paragraph1,List1"/>
    <w:basedOn w:val="a"/>
    <w:link w:val="a4"/>
    <w:uiPriority w:val="34"/>
    <w:qFormat/>
    <w:rsid w:val="00A910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Списки Знак,ненум_список Знак,List Paragraph Знак,References Знак,NUMBERED PARAGRAPH Знак,List Paragraph 1 Знак,Bullets Знак,List_Paragraph Знак,Multilevel para_II Знак,маркированный Знак"/>
    <w:link w:val="a3"/>
    <w:uiPriority w:val="34"/>
    <w:rsid w:val="00A910DD"/>
    <w:rPr>
      <w:rFonts w:ascii="Calibri" w:eastAsia="Calibri" w:hAnsi="Calibri" w:cs="Times New Roman"/>
    </w:rPr>
  </w:style>
  <w:style w:type="character" w:customStyle="1" w:styleId="Bodytext">
    <w:name w:val="Body text_"/>
    <w:link w:val="1"/>
    <w:rsid w:val="00A910D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910DD"/>
    <w:pPr>
      <w:widowControl w:val="0"/>
      <w:shd w:val="clear" w:color="auto" w:fill="FFFFFF"/>
      <w:spacing w:before="420" w:line="317" w:lineRule="exact"/>
      <w:ind w:firstLine="8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FA1A3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50E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Асемгуль Оралбаевна</dc:creator>
  <cp:lastModifiedBy>Пользователь Windows</cp:lastModifiedBy>
  <cp:revision>2</cp:revision>
  <dcterms:created xsi:type="dcterms:W3CDTF">2019-09-18T02:25:00Z</dcterms:created>
  <dcterms:modified xsi:type="dcterms:W3CDTF">2019-09-18T02:25:00Z</dcterms:modified>
</cp:coreProperties>
</file>